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F8" w:rsidRPr="003008F8" w:rsidRDefault="003008F8" w:rsidP="003008F8">
      <w:pPr>
        <w:spacing w:after="0" w:line="240" w:lineRule="atLeast"/>
        <w:jc w:val="center"/>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GAYRİMENKULLER SATILACAKTIR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b/>
          <w:bCs/>
          <w:color w:val="0000CC"/>
          <w:sz w:val="18"/>
          <w:szCs w:val="18"/>
          <w:lang w:eastAsia="tr-TR"/>
        </w:rPr>
        <w:t>Karatay Belediye Başkanlığından:</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1 - Mülkiyeti belediyemize ait aşağıda tapu kayıtları ve muhammen bedeli yazılı gayrimenkuller 2886 Sayılı Kanun ve şartnamesi dâhilinde Kapalı Teklif Usulü ile satılacaktır.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2 - İhale 24.01.2018 Çarşamba günü saat 15.10’da belediye encümenince, encümen toplantı salonunda yapılacaktır.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08F8">
        <w:rPr>
          <w:rFonts w:ascii="Times New Roman" w:eastAsia="Times New Roman" w:hAnsi="Times New Roman" w:cs="Times New Roman"/>
          <w:color w:val="000000"/>
          <w:sz w:val="18"/>
          <w:szCs w:val="18"/>
          <w:lang w:eastAsia="tr-TR"/>
        </w:rPr>
        <w:t>3 - Arsa bedelleri; 1 ve 2 inci sıradaki gayrimenkullerin bedelleri sözleşme tarihinde %25’i peşin geri kalanı peşinat tahsil edildikten 1 ay sonra başlamak üzere 12 ay eşit aralıklı taksit halinde, 3 üncü sıradaki gayrimenkullerin bedelleri sözleşme tarihinde % 25’i peşin geri kalanı peşinat tahsil edildikten 1 ay sonra başlamak üzere 23 ay eşit aralıklı taksit halinde ödenecek olup, satıştan doğacak KDV ile ilgili 3065 sayılı Katma Değer Vergisi Kanununa göre işlem yapılacaktır.</w:t>
      </w:r>
      <w:proofErr w:type="gramEnd"/>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4 - Kapalı Teklif Usulü ihaleye katılabilmek için istenen belgeler;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A - Dış zarf</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a) Müracaat dilekçesi (</w:t>
      </w:r>
      <w:proofErr w:type="spellStart"/>
      <w:r w:rsidRPr="003008F8">
        <w:rPr>
          <w:rFonts w:ascii="Times New Roman" w:eastAsia="Times New Roman" w:hAnsi="Times New Roman" w:cs="Times New Roman"/>
          <w:color w:val="000000"/>
          <w:sz w:val="18"/>
          <w:szCs w:val="18"/>
          <w:lang w:eastAsia="tr-TR"/>
        </w:rPr>
        <w:t>ADNKS’nde</w:t>
      </w:r>
      <w:proofErr w:type="spellEnd"/>
      <w:r w:rsidRPr="003008F8">
        <w:rPr>
          <w:rFonts w:ascii="Times New Roman" w:eastAsia="Times New Roman" w:hAnsi="Times New Roman" w:cs="Times New Roman"/>
          <w:color w:val="000000"/>
          <w:sz w:val="18"/>
          <w:szCs w:val="18"/>
          <w:lang w:eastAsia="tr-TR"/>
        </w:rPr>
        <w:t> bulunan adres yazılacak)</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b) Nüfus Cüzdanı fotokopisi. (T.C. Kimlik Numaralı)</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c) Geçici teminat (2886 sayılı D.İ.K.’</w:t>
      </w:r>
      <w:proofErr w:type="spellStart"/>
      <w:r w:rsidRPr="003008F8">
        <w:rPr>
          <w:rFonts w:ascii="Times New Roman" w:eastAsia="Times New Roman" w:hAnsi="Times New Roman" w:cs="Times New Roman"/>
          <w:color w:val="000000"/>
          <w:sz w:val="18"/>
          <w:szCs w:val="18"/>
          <w:lang w:eastAsia="tr-TR"/>
        </w:rPr>
        <w:t>nun</w:t>
      </w:r>
      <w:proofErr w:type="spellEnd"/>
      <w:r w:rsidRPr="003008F8">
        <w:rPr>
          <w:rFonts w:ascii="Times New Roman" w:eastAsia="Times New Roman" w:hAnsi="Times New Roman" w:cs="Times New Roman"/>
          <w:color w:val="000000"/>
          <w:sz w:val="18"/>
          <w:szCs w:val="18"/>
          <w:lang w:eastAsia="tr-TR"/>
        </w:rPr>
        <w:t> 26’ncı maddesinde belirtilen değerler geçerlidir)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08F8">
        <w:rPr>
          <w:rFonts w:ascii="Times New Roman" w:eastAsia="Times New Roman" w:hAnsi="Times New Roman" w:cs="Times New Roman"/>
          <w:color w:val="000000"/>
          <w:sz w:val="18"/>
          <w:szCs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e) İstekliler adına </w:t>
      </w:r>
      <w:proofErr w:type="gramStart"/>
      <w:r w:rsidRPr="003008F8">
        <w:rPr>
          <w:rFonts w:ascii="Times New Roman" w:eastAsia="Times New Roman" w:hAnsi="Times New Roman" w:cs="Times New Roman"/>
          <w:color w:val="000000"/>
          <w:sz w:val="18"/>
          <w:szCs w:val="18"/>
          <w:lang w:eastAsia="tr-TR"/>
        </w:rPr>
        <w:t>vekaleten</w:t>
      </w:r>
      <w:proofErr w:type="gramEnd"/>
      <w:r w:rsidRPr="003008F8">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Ortak girişim olması halinde ortakların hisse oranlarını gösterir Noter tasdikli ortak girişim beyannamesi, (Ortak girişimi oluşturan gerçek ve tüzel kişilerin her biri için belirtilen belgelerin verilmesi gerekir)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f) Ortak girişim olması halinde ortakların hisse oranlarını gösterir Noter tasdikli ortak girişim beyannamesi, (Ortak girişimi oluşturan gerçek ve tüzel kişilerin her biri için belirtilen belgelerin verilmesi gerekir.)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B - İç zarf</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a) Teklif mektubu</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5 - Kapalı Teklif Usulü ihaleye katılmak isteyenler ihale zarflarını ihale günü saat 12.00’a kadar Encümen Başkanlığına sunulmak üzere Yazı İşleri Müdürlüğüne, (posta ile gönderilerde olabilecek gecikmeler kabul edilmez.) teslim etmeleri gerekmektedir.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7 - Belediye Encümeni; ihaleyi yapıp yapmamakta ve uygun bedeli tespitte serbesttir.</w:t>
      </w:r>
    </w:p>
    <w:p w:rsidR="003008F8" w:rsidRPr="003008F8" w:rsidRDefault="003008F8" w:rsidP="003008F8">
      <w:pPr>
        <w:spacing w:after="0" w:line="240" w:lineRule="atLeast"/>
        <w:ind w:firstLine="567"/>
        <w:jc w:val="both"/>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67"/>
        <w:gridCol w:w="1251"/>
        <w:gridCol w:w="506"/>
        <w:gridCol w:w="496"/>
        <w:gridCol w:w="776"/>
        <w:gridCol w:w="606"/>
        <w:gridCol w:w="1656"/>
        <w:gridCol w:w="1951"/>
      </w:tblGrid>
      <w:tr w:rsidR="003008F8" w:rsidRPr="003008F8" w:rsidTr="003008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M</w:t>
            </w:r>
            <w:r w:rsidRPr="003008F8">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Geçici Teminat Bedeli TL</w:t>
            </w:r>
          </w:p>
        </w:tc>
      </w:tr>
      <w:tr w:rsidR="003008F8" w:rsidRPr="003008F8" w:rsidTr="003008F8">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both"/>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color w:val="000000"/>
                <w:sz w:val="18"/>
                <w:szCs w:val="18"/>
                <w:lang w:eastAsia="tr-TR"/>
              </w:rPr>
              <w:t>878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color w:val="000000"/>
                <w:sz w:val="18"/>
                <w:szCs w:val="18"/>
                <w:lang w:eastAsia="tr-TR"/>
              </w:rPr>
              <w:t>16.577,11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10.775.000,00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323.250,00</w:t>
            </w:r>
          </w:p>
        </w:tc>
      </w:tr>
      <w:tr w:rsidR="003008F8" w:rsidRPr="003008F8" w:rsidTr="003008F8">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both"/>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color w:val="000000"/>
                <w:sz w:val="18"/>
                <w:szCs w:val="18"/>
                <w:lang w:eastAsia="tr-TR"/>
              </w:rPr>
              <w:t>879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color w:val="000000"/>
                <w:sz w:val="18"/>
                <w:szCs w:val="18"/>
                <w:lang w:eastAsia="tr-TR"/>
              </w:rPr>
              <w:t>16.194,50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10.526.000,00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315.780,00</w:t>
            </w:r>
          </w:p>
        </w:tc>
      </w:tr>
      <w:tr w:rsidR="003008F8" w:rsidRPr="003008F8" w:rsidTr="003008F8">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both"/>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H. Yusuf Mescit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30802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color w:val="000000"/>
                <w:sz w:val="18"/>
                <w:szCs w:val="18"/>
                <w:lang w:eastAsia="tr-TR"/>
              </w:rPr>
              <w:t>37.211,57</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20.466.000,00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008F8" w:rsidRPr="003008F8" w:rsidRDefault="003008F8" w:rsidP="003008F8">
            <w:pPr>
              <w:spacing w:after="0" w:line="20" w:lineRule="atLeast"/>
              <w:jc w:val="center"/>
              <w:rPr>
                <w:rFonts w:ascii="Times New Roman" w:eastAsia="Times New Roman" w:hAnsi="Times New Roman" w:cs="Times New Roman"/>
                <w:sz w:val="20"/>
                <w:szCs w:val="20"/>
                <w:lang w:eastAsia="tr-TR"/>
              </w:rPr>
            </w:pPr>
            <w:r w:rsidRPr="003008F8">
              <w:rPr>
                <w:rFonts w:ascii="Times New Roman" w:eastAsia="Times New Roman" w:hAnsi="Times New Roman" w:cs="Times New Roman"/>
                <w:sz w:val="18"/>
                <w:szCs w:val="18"/>
                <w:lang w:eastAsia="tr-TR"/>
              </w:rPr>
              <w:t>613.980,00</w:t>
            </w:r>
          </w:p>
        </w:tc>
      </w:tr>
    </w:tbl>
    <w:p w:rsidR="003008F8" w:rsidRPr="003008F8" w:rsidRDefault="003008F8" w:rsidP="003008F8">
      <w:pPr>
        <w:spacing w:after="0" w:line="240" w:lineRule="atLeast"/>
        <w:ind w:firstLine="567"/>
        <w:jc w:val="right"/>
        <w:rPr>
          <w:rFonts w:ascii="Times New Roman" w:eastAsia="Times New Roman" w:hAnsi="Times New Roman" w:cs="Times New Roman"/>
          <w:color w:val="000000"/>
          <w:sz w:val="20"/>
          <w:szCs w:val="20"/>
          <w:lang w:eastAsia="tr-TR"/>
        </w:rPr>
      </w:pPr>
      <w:r w:rsidRPr="003008F8">
        <w:rPr>
          <w:rFonts w:ascii="Times New Roman" w:eastAsia="Times New Roman" w:hAnsi="Times New Roman" w:cs="Times New Roman"/>
          <w:color w:val="000000"/>
          <w:sz w:val="18"/>
          <w:szCs w:val="18"/>
          <w:lang w:eastAsia="tr-TR"/>
        </w:rPr>
        <w:t>59/1-1</w:t>
      </w:r>
    </w:p>
    <w:p w:rsidR="003008F8" w:rsidRPr="003008F8" w:rsidRDefault="003008F8" w:rsidP="003008F8">
      <w:pPr>
        <w:spacing w:after="0" w:line="240" w:lineRule="atLeast"/>
        <w:rPr>
          <w:rFonts w:ascii="Times New Roman" w:eastAsia="Times New Roman" w:hAnsi="Times New Roman" w:cs="Times New Roman"/>
          <w:color w:val="000000"/>
          <w:sz w:val="27"/>
          <w:szCs w:val="27"/>
          <w:lang w:eastAsia="tr-TR"/>
        </w:rPr>
      </w:pPr>
      <w:hyperlink r:id="rId5" w:anchor="_top" w:history="1">
        <w:r w:rsidRPr="003008F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8"/>
    <w:rsid w:val="001F5166"/>
    <w:rsid w:val="003008F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008F8"/>
  </w:style>
  <w:style w:type="character" w:customStyle="1" w:styleId="spelle">
    <w:name w:val="spelle"/>
    <w:basedOn w:val="VarsaylanParagrafYazTipi"/>
    <w:rsid w:val="003008F8"/>
  </w:style>
  <w:style w:type="paragraph" w:styleId="NormalWeb">
    <w:name w:val="Normal (Web)"/>
    <w:basedOn w:val="Normal"/>
    <w:uiPriority w:val="99"/>
    <w:semiHidden/>
    <w:unhideWhenUsed/>
    <w:rsid w:val="003008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0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008F8"/>
  </w:style>
  <w:style w:type="character" w:customStyle="1" w:styleId="spelle">
    <w:name w:val="spelle"/>
    <w:basedOn w:val="VarsaylanParagrafYazTipi"/>
    <w:rsid w:val="003008F8"/>
  </w:style>
  <w:style w:type="paragraph" w:styleId="NormalWeb">
    <w:name w:val="Normal (Web)"/>
    <w:basedOn w:val="Normal"/>
    <w:uiPriority w:val="99"/>
    <w:semiHidden/>
    <w:unhideWhenUsed/>
    <w:rsid w:val="003008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0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2018-01-11T07:28:00Z</dcterms:created>
  <dcterms:modified xsi:type="dcterms:W3CDTF">2018-01-11T07:28:00Z</dcterms:modified>
</cp:coreProperties>
</file>